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56" w:rsidRPr="00AE3E56" w:rsidRDefault="00AE3E56" w:rsidP="00AE3E56">
      <w:pPr>
        <w:shd w:val="clear" w:color="auto" w:fill="CDCDC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E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LEI MUNICIPAL Nº 2.114, DE 12/02/2021</w:t>
      </w:r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textWrapping" w:clear="all"/>
      </w:r>
      <w:r w:rsidRPr="00AE3E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 CONTRATAÇÃO TEMPORÁRIA DE EXCEPCIONAL INTERESSE PÚBLICO PROFISSIONAIS DE CARGOS NÃO PREENCHIDOS.</w:t>
      </w:r>
    </w:p>
    <w:p w:rsidR="00AE3E56" w:rsidRPr="00AE3E56" w:rsidRDefault="00AE3E56" w:rsidP="00AE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</w:pPr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t>O PREFEITO DO MUNICÍPIO DE SÃO VALENTIM DO SUL, Estado do Rio Grande do Sul, no uso de suas atribuições legais,</w:t>
      </w:r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</w:r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  <w:t>FAZ SABER, que o Poder Legislativo Municipal aprovou e ele, em cumprimento ao que dispõe a </w:t>
      </w:r>
      <w:hyperlink r:id="rId4" w:history="1">
        <w:r w:rsidRPr="00AE3E56">
          <w:rPr>
            <w:rFonts w:ascii="Times New Roman" w:eastAsia="Times New Roman" w:hAnsi="Times New Roman" w:cs="Times New Roman"/>
            <w:i/>
            <w:iCs/>
            <w:color w:val="007BFF"/>
            <w:sz w:val="24"/>
            <w:szCs w:val="24"/>
            <w:u w:val="single"/>
            <w:lang w:eastAsia="pt-BR"/>
          </w:rPr>
          <w:t>Lei Orgânica Municipal</w:t>
        </w:r>
      </w:hyperlink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t>, sanciona e promulga a seguinte Lei:</w:t>
      </w:r>
    </w:p>
    <w:p w:rsidR="00AE3E56" w:rsidRPr="00AE3E56" w:rsidRDefault="00AE3E56" w:rsidP="00AE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0" w:name="a1"/>
      <w:bookmarkEnd w:id="0"/>
      <w:r w:rsidRPr="00AE3E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t> Fica o Poder Executivo Municipal autorizado a contratar profissionais, pelo prazo de até seis meses, prorrogável por igual período, em razão de excepcional interesse público, para atender demanda do Município, em quantidade, função e vencimento mensal, a seguir discriminados:</w:t>
      </w:r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905"/>
        <w:gridCol w:w="1965"/>
      </w:tblGrid>
      <w:tr w:rsidR="00AE3E56" w:rsidRPr="00AE3E56" w:rsidTr="00AE3E56">
        <w:trPr>
          <w:jc w:val="center"/>
        </w:trPr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E56" w:rsidRPr="00AE3E56" w:rsidRDefault="00AE3E56" w:rsidP="00AE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AE3E5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QUANTIDADE</w:t>
            </w:r>
          </w:p>
        </w:tc>
        <w:tc>
          <w:tcPr>
            <w:tcW w:w="1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E56" w:rsidRPr="00AE3E56" w:rsidRDefault="00AE3E56" w:rsidP="00AE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AE3E5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FUNÇÃO/CARGA HORÁRIA</w:t>
            </w:r>
          </w:p>
        </w:tc>
        <w:tc>
          <w:tcPr>
            <w:tcW w:w="19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E56" w:rsidRPr="00AE3E56" w:rsidRDefault="00AE3E56" w:rsidP="00AE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AE3E5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VENCIMENTO MENSAL (R$)</w:t>
            </w:r>
          </w:p>
        </w:tc>
      </w:tr>
      <w:tr w:rsidR="00AE3E56" w:rsidRPr="00AE3E56" w:rsidTr="00AE3E56">
        <w:trPr>
          <w:jc w:val="center"/>
        </w:trPr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E56" w:rsidRPr="00AE3E56" w:rsidRDefault="00AE3E56" w:rsidP="00AE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AE3E56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01</w:t>
            </w:r>
          </w:p>
        </w:tc>
        <w:tc>
          <w:tcPr>
            <w:tcW w:w="1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E56" w:rsidRPr="00AE3E56" w:rsidRDefault="00AE3E56" w:rsidP="00AE3E5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AE3E56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Merendeira/Servente</w:t>
            </w:r>
          </w:p>
        </w:tc>
        <w:tc>
          <w:tcPr>
            <w:tcW w:w="19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E56" w:rsidRPr="00AE3E56" w:rsidRDefault="00AE3E56" w:rsidP="00AE3E56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AE3E56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1.286,34</w:t>
            </w:r>
          </w:p>
        </w:tc>
      </w:tr>
      <w:tr w:rsidR="00AE3E56" w:rsidRPr="00AE3E56" w:rsidTr="00AE3E56">
        <w:trPr>
          <w:jc w:val="center"/>
        </w:trPr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E56" w:rsidRPr="00AE3E56" w:rsidRDefault="00AE3E56" w:rsidP="00AE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AE3E56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03</w:t>
            </w:r>
          </w:p>
        </w:tc>
        <w:tc>
          <w:tcPr>
            <w:tcW w:w="1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E56" w:rsidRPr="00AE3E56" w:rsidRDefault="00AE3E56" w:rsidP="00AE3E5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AE3E56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Monitora de Educação</w:t>
            </w:r>
          </w:p>
        </w:tc>
        <w:tc>
          <w:tcPr>
            <w:tcW w:w="19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E56" w:rsidRPr="00AE3E56" w:rsidRDefault="00AE3E56" w:rsidP="00AE3E56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AE3E56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1.286,34</w:t>
            </w:r>
          </w:p>
        </w:tc>
      </w:tr>
    </w:tbl>
    <w:p w:rsidR="00AE3E56" w:rsidRPr="00AE3E56" w:rsidRDefault="00AE3E56" w:rsidP="00AE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   </w:t>
      </w:r>
      <w:r w:rsidRPr="00AE3E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 </w:t>
      </w:r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t>Os requisitos exigidos para a contratação de servidores na forma deste artigo, são as que constam do respectivo Quadro de Cargos e Funções Públicas e Plano de Carreira dos Servidores do Município (</w:t>
      </w:r>
      <w:hyperlink r:id="rId5" w:history="1">
        <w:r w:rsidRPr="00AE3E56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pt-BR"/>
          </w:rPr>
          <w:t>Lei nº 069/1994</w:t>
        </w:r>
      </w:hyperlink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t>), e do Plano de Carreira do Magistério Municipal (</w:t>
      </w:r>
      <w:hyperlink r:id="rId6" w:history="1">
        <w:r w:rsidRPr="00AE3E56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pt-BR"/>
          </w:rPr>
          <w:t>Lei Municipal nº 1.117/2008</w:t>
        </w:r>
      </w:hyperlink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t>), para cargos de igual denominação.</w:t>
      </w:r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1" w:name="a2"/>
      <w:bookmarkEnd w:id="1"/>
      <w:r w:rsidRPr="00AE3E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t> Os contratos de que trata o art. 1º desta Lei serão de natureza administrativa, assegurado ao contratado os direitos previstos no Regime Jurídico Municipal (</w:t>
      </w:r>
      <w:hyperlink r:id="rId7" w:history="1">
        <w:r w:rsidRPr="00AE3E56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pt-BR"/>
          </w:rPr>
          <w:t>Lei Municipal nº 561/2002</w:t>
        </w:r>
      </w:hyperlink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t>), em especial o vencimento mensal, que vigorará sempre no mesmo patamar do servidor efetivo correspondente ao cargo, independentemente da época a contratação.</w:t>
      </w:r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2" w:name="a3"/>
      <w:bookmarkEnd w:id="2"/>
      <w:r w:rsidRPr="00AE3E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t> As despesas decorrentes desta Lei, serão suportadas por dotação orçamentária própria da Secretaria Municipal de Educação, Cultura, Desporto e Turismo.</w:t>
      </w:r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3" w:name="a4"/>
      <w:bookmarkEnd w:id="3"/>
      <w:r w:rsidRPr="00AE3E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AE3E56">
        <w:rPr>
          <w:rFonts w:ascii="Times New Roman" w:eastAsia="Times New Roman" w:hAnsi="Times New Roman" w:cs="Times New Roman"/>
          <w:sz w:val="24"/>
          <w:szCs w:val="24"/>
          <w:lang w:eastAsia="pt-BR"/>
        </w:rPr>
        <w:t> Esta Lei entra em vigor na data de sua publicação.</w:t>
      </w:r>
    </w:p>
    <w:p w:rsidR="00AE3E56" w:rsidRPr="00AE3E56" w:rsidRDefault="00AE3E56" w:rsidP="00AE3E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</w:pPr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t>GABINETE DO PREFEITO MUNICIPAL DE SÃO VALENTIM DO SUL - RS, 12 DE FEVEREIRO DE 2021.</w:t>
      </w:r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</w:r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  <w:t>GERI ANGELO MACAGNAN</w:t>
      </w:r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  <w:t>Prefeito Municipal</w:t>
      </w:r>
    </w:p>
    <w:p w:rsidR="00AE3E56" w:rsidRPr="00AE3E56" w:rsidRDefault="00AE3E56" w:rsidP="00AE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3E56" w:rsidRPr="00AE3E56" w:rsidRDefault="00AE3E56" w:rsidP="00AE3E56">
      <w:pPr>
        <w:spacing w:after="120" w:line="240" w:lineRule="auto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</w:pPr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t>REGISTRE-SE E PUBLIQUE-SE:</w:t>
      </w:r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</w:r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  <w:t>LUANA CAMILA KUNZ ARALDI</w:t>
      </w:r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  <w:t>Secretária Municipal de Administração</w:t>
      </w:r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</w:r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  <w:t>Publicado DOM por:</w:t>
      </w:r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</w:r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</w:r>
      <w:proofErr w:type="spellStart"/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t>Maierle</w:t>
      </w:r>
      <w:proofErr w:type="spellEnd"/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t xml:space="preserve"> </w:t>
      </w:r>
      <w:proofErr w:type="spellStart"/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t>Bombassaro</w:t>
      </w:r>
      <w:proofErr w:type="spellEnd"/>
      <w:r w:rsidRPr="00AE3E5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  <w:t>Código Identificador:A61BECAB</w:t>
      </w:r>
    </w:p>
    <w:p w:rsidR="00AE3E56" w:rsidRPr="00AE3E56" w:rsidRDefault="00AE3E56" w:rsidP="00AE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632A" w:rsidRDefault="00BF632A">
      <w:bookmarkStart w:id="4" w:name="_GoBack"/>
      <w:bookmarkEnd w:id="4"/>
    </w:p>
    <w:sectPr w:rsidR="00BF6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56"/>
    <w:rsid w:val="00AE3E56"/>
    <w:rsid w:val="00B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3D8D4-3CDD-45B5-B06E-1842AD97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30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7672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9080">
                  <w:marLeft w:val="45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0273">
                  <w:marLeft w:val="450"/>
                  <w:marRight w:val="450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espro.com.br/visualizarDiploma.php?cdMunicipio=7942&amp;cdDiploma=200205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spro.com.br/visualizarDiploma.php?cdMunicipio=7942&amp;cdDiploma=20081117" TargetMode="External"/><Relationship Id="rId5" Type="http://schemas.openxmlformats.org/officeDocument/2006/relationships/hyperlink" Target="https://www.cespro.com.br/visualizarDiploma.php?cdMunicipio=7942&amp;cdDiploma=19940069" TargetMode="External"/><Relationship Id="rId4" Type="http://schemas.openxmlformats.org/officeDocument/2006/relationships/hyperlink" Target="https://www.cespro.com.br/visualizarDiploma.php?cdMunicipio=7942&amp;cdDiploma=999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</cp:revision>
  <dcterms:created xsi:type="dcterms:W3CDTF">2021-10-05T11:21:00Z</dcterms:created>
  <dcterms:modified xsi:type="dcterms:W3CDTF">2021-10-05T11:21:00Z</dcterms:modified>
</cp:coreProperties>
</file>